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D0D" w:rsidRPr="005A6D0D" w:rsidRDefault="005A6D0D" w:rsidP="005A6D0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5A6D0D">
        <w:rPr>
          <w:rFonts w:ascii="Times New Roman" w:hAnsi="Times New Roman" w:cs="Times New Roman"/>
          <w:color w:val="000000" w:themeColor="text1"/>
        </w:rPr>
        <w:t>Утверждены</w:t>
      </w:r>
    </w:p>
    <w:p w:rsidR="005A6D0D" w:rsidRPr="005A6D0D" w:rsidRDefault="005A6D0D" w:rsidP="005A6D0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5A6D0D">
        <w:rPr>
          <w:rFonts w:ascii="Times New Roman" w:hAnsi="Times New Roman" w:cs="Times New Roman"/>
          <w:color w:val="000000" w:themeColor="text1"/>
        </w:rPr>
        <w:t>Приказом № 01/11 от 20.01.2020</w:t>
      </w:r>
    </w:p>
    <w:p w:rsidR="005A6D0D" w:rsidRPr="00DE73E6" w:rsidRDefault="005A6D0D" w:rsidP="005A6D0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6D0D" w:rsidRPr="00DE73E6" w:rsidRDefault="005A6D0D" w:rsidP="005A6D0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6D0D" w:rsidRPr="00DE73E6" w:rsidRDefault="005A6D0D" w:rsidP="005A6D0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33AC" w:rsidRPr="00A833AC" w:rsidRDefault="00A833AC" w:rsidP="005A6D0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A833A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A8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A833A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Общие</w:t>
      </w:r>
      <w:proofErr w:type="gramEnd"/>
      <w:r w:rsidRPr="00A833A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условия при заключении договоров.</w:t>
      </w:r>
    </w:p>
    <w:p w:rsidR="00A833AC" w:rsidRPr="00A833AC" w:rsidRDefault="00A833AC" w:rsidP="00A8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A833AC" w:rsidRPr="00A833AC" w:rsidRDefault="00A833AC" w:rsidP="00A833AC">
      <w:pPr>
        <w:pStyle w:val="a6"/>
        <w:tabs>
          <w:tab w:val="left" w:pos="851"/>
        </w:tabs>
        <w:ind w:left="0" w:firstLine="709"/>
        <w:rPr>
          <w:b/>
          <w:sz w:val="24"/>
          <w:szCs w:val="24"/>
          <w:u w:val="single"/>
        </w:rPr>
      </w:pPr>
      <w:r w:rsidRPr="00A833AC">
        <w:rPr>
          <w:b/>
          <w:sz w:val="24"/>
          <w:szCs w:val="24"/>
          <w:u w:val="single"/>
        </w:rPr>
        <w:t>1 Налоговые заверения и гарантии</w:t>
      </w:r>
    </w:p>
    <w:p w:rsidR="00A833AC" w:rsidRPr="00A833AC" w:rsidRDefault="00A833AC" w:rsidP="00A833AC">
      <w:pPr>
        <w:pStyle w:val="a6"/>
        <w:tabs>
          <w:tab w:val="left" w:pos="851"/>
        </w:tabs>
        <w:ind w:left="0" w:firstLine="709"/>
        <w:rPr>
          <w:b/>
          <w:sz w:val="24"/>
          <w:szCs w:val="24"/>
          <w:u w:val="single"/>
        </w:rPr>
      </w:pPr>
    </w:p>
    <w:p w:rsidR="00A833AC" w:rsidRPr="00A833AC" w:rsidRDefault="00A833AC" w:rsidP="00A8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3AC">
        <w:rPr>
          <w:rFonts w:ascii="Times New Roman" w:hAnsi="Times New Roman" w:cs="Times New Roman"/>
          <w:color w:val="000000"/>
          <w:sz w:val="24"/>
          <w:szCs w:val="24"/>
        </w:rPr>
        <w:t>Налоговые заверения и гарантии – обязательное условие для договоров поставки, выполнения строительно-монтажных работ, перевозки грузов, оказания транспортных и транспортно-экспедиционных услуг, в которых предприятие Холдинга выступает плательщиком по договору, а контрагент является плательщиком НДС.</w:t>
      </w:r>
    </w:p>
    <w:p w:rsidR="00A833AC" w:rsidRPr="00A833AC" w:rsidRDefault="00A833AC" w:rsidP="00A8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33AC" w:rsidRPr="00A833AC" w:rsidRDefault="00A833AC" w:rsidP="00A833A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 xml:space="preserve">1.1. В порядке статьи 431.2 Гражданского кодекса РФ Сторона-2 заверяет Сторону-1 в том, что: </w:t>
      </w:r>
    </w:p>
    <w:p w:rsidR="00A833AC" w:rsidRPr="00A833AC" w:rsidRDefault="00A833AC" w:rsidP="00A833A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- Сторона-2 является надлежащим образом учреждённым юридическим лицом, правомочным в соответствии с законодательством РФ на заключение Договора;</w:t>
      </w:r>
    </w:p>
    <w:p w:rsidR="00A833AC" w:rsidRPr="00A833AC" w:rsidRDefault="00A833AC" w:rsidP="00A833A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- настоящий договор, а также любые документы в соответствии с ним, подписываются надлежаще уполномоченным на это лицом;</w:t>
      </w:r>
    </w:p>
    <w:p w:rsidR="00A833AC" w:rsidRPr="00A833AC" w:rsidRDefault="00A833AC" w:rsidP="00A833A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- в зависимости от применяемой Стороной-</w:t>
      </w:r>
      <w:proofErr w:type="gramStart"/>
      <w:r w:rsidRPr="00A833AC">
        <w:rPr>
          <w:rFonts w:ascii="Times New Roman" w:hAnsi="Times New Roman" w:cs="Times New Roman"/>
          <w:sz w:val="24"/>
          <w:szCs w:val="24"/>
        </w:rPr>
        <w:t>2  системой</w:t>
      </w:r>
      <w:proofErr w:type="gramEnd"/>
      <w:r w:rsidRPr="00A833AC">
        <w:rPr>
          <w:rFonts w:ascii="Times New Roman" w:hAnsi="Times New Roman" w:cs="Times New Roman"/>
          <w:sz w:val="24"/>
          <w:szCs w:val="24"/>
        </w:rPr>
        <w:t xml:space="preserve"> налогообложения ей уплачиваются все налоги и сборы в соответствии с законодательством РФ, в том числе НДС;</w:t>
      </w:r>
    </w:p>
    <w:p w:rsidR="00A833AC" w:rsidRPr="00A833AC" w:rsidRDefault="00A833AC" w:rsidP="00A833A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 xml:space="preserve">- Стороной-2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законодательством РФ; </w:t>
      </w:r>
    </w:p>
    <w:p w:rsidR="00A833AC" w:rsidRPr="00A833AC" w:rsidRDefault="00A833AC" w:rsidP="00A833A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- все операции по договору полностью отражены в первичной документации Стороны-2, в бухгалтерской, налоговой, статистической и любой иной отчетности, обязанность по ведению которой возлагается на Сторону-2;</w:t>
      </w:r>
    </w:p>
    <w:p w:rsidR="00A833AC" w:rsidRPr="00A833AC" w:rsidRDefault="00A833AC" w:rsidP="00A833A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- Сторона-2 отражает в налоговой отчетности НДС, уплаченный Стороной-1 в составе цены Товара/Работ/Услуг по ставке, установленной законодательством РФ;</w:t>
      </w:r>
    </w:p>
    <w:p w:rsidR="00A833AC" w:rsidRPr="00A833AC" w:rsidRDefault="00A833AC" w:rsidP="00A833A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- Сторона-2 и привлекаемые ею для исполнения договора третьи лица (субподрядчики, перевозчики и т.п.) имеют фактическую возможность осуществления своих обязанностей по договору (ресурсы, работники, помещения, оборудование, транспортные средства и т.п.);</w:t>
      </w:r>
    </w:p>
    <w:p w:rsidR="00A833AC" w:rsidRPr="00A833AC" w:rsidRDefault="00A833AC" w:rsidP="00A833A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- Сторона-2 предоставит Стороне-1 достоверные, полностью соответствующие законодательству РФ первичные документы по Договору (включая, но не ограничиваясь, счета-фактуры, Универсальный передаточный документ, товарные накладные формы ТОРГ-12, транспортные, товарно-транспортные накладные, квитанции формы ЗПП-13, спецификации, акты приема – передачи и т.д.);</w:t>
      </w:r>
    </w:p>
    <w:p w:rsidR="00A833AC" w:rsidRPr="00A833AC" w:rsidRDefault="00A833AC" w:rsidP="00A833A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- Сторона-2 предоставит по первому требованию Стороны-1 или налоговых органов (в т.ч. при проведении встречной налоговой проверки), надлежащим образом заверенные копии документов, относящихся к Договору и подтверждающих гарантии, указанные в настоящем пункте Договора, в срок, не превышающий 5 (пять) рабочих дней с момента получения соответствующего запроса;</w:t>
      </w:r>
    </w:p>
    <w:p w:rsidR="00A833AC" w:rsidRPr="00A833AC" w:rsidRDefault="00A833AC" w:rsidP="00A833A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- по операциям с участиям Стороны-2 не имеется и не будет иметься признаков несформированного источника по цепочке поставщиков товаров (работ, услуг) для принятия к вычету сумм НДС;</w:t>
      </w:r>
    </w:p>
    <w:p w:rsidR="00A833AC" w:rsidRPr="00A833AC" w:rsidRDefault="00A833AC" w:rsidP="00A833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 xml:space="preserve">- Сторона-2 предоставила до заключения договора в территориальный налоговый орган по месту своей регистрации Согласие на признание сведений, составляющих налоговую тайну, общедоступными, в соответствии с </w:t>
      </w:r>
      <w:proofErr w:type="spellStart"/>
      <w:r w:rsidRPr="00A833A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833AC">
        <w:rPr>
          <w:rFonts w:ascii="Times New Roman" w:hAnsi="Times New Roman" w:cs="Times New Roman"/>
          <w:sz w:val="24"/>
          <w:szCs w:val="24"/>
        </w:rPr>
        <w:t>. 1 п. 1 с. 102 НК РФ по форме, утвержденной Приказом ФНС России от 15.11.2016 № ММВ-7-17/615@, в отношении сведений о наличии (урегулировании/неурегулировании) несформированного источника по цепочке поставщиков товаров (работ/услуг) для принятия к вычету сумм НДС сроком действия с начала календарного квартала, в котором заключен настоящий Договор, бессрочно.</w:t>
      </w:r>
    </w:p>
    <w:p w:rsidR="00A833AC" w:rsidRPr="00A833AC" w:rsidRDefault="00A833AC" w:rsidP="00A833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1.2. При получении Уведомления от Стороны-1 о наличии сведений о несформированном по цепочке хозяйственных операций с участием Стороны-2 источнике для принятия к вычету сумм НДС Сторона-2 обязуется устранить такие признаки в течение срока, указанного в Уведомлении.</w:t>
      </w:r>
    </w:p>
    <w:p w:rsidR="00A833AC" w:rsidRPr="00A833AC" w:rsidRDefault="00A833AC" w:rsidP="00A83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 xml:space="preserve">При этом, стороны определяют следующее: </w:t>
      </w:r>
    </w:p>
    <w:p w:rsidR="00A833AC" w:rsidRPr="00A833AC" w:rsidRDefault="00A833AC" w:rsidP="00A833A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lastRenderedPageBreak/>
        <w:t>Наличие признаков несформированного источника для принятия к вычету сумм НДС определяется по цепочке поставщиков товаров (работ, услуг), не ограничиваясь прямой сделкой со Стороной-2 по настоящему Договору, но и в ситуации, когда Сторона-2 или её контрагенты не обеспечили наличие источника для применения вычета по НДС по сделкам в цепочке (цепочке движения товаров, работ, услуг).</w:t>
      </w:r>
    </w:p>
    <w:p w:rsidR="00A833AC" w:rsidRPr="00A833AC" w:rsidRDefault="00A833AC" w:rsidP="00A83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 xml:space="preserve">При определении несформированного источника для принятия к вычету сумм НДС под продавцом (исполнителем, подрядчиком) так же понимается агент/комиссионер, а под неотражением операций в налоговой декларации по НДС в таком случае – в том числе, </w:t>
      </w:r>
      <w:proofErr w:type="spellStart"/>
      <w:r w:rsidRPr="00A833AC">
        <w:rPr>
          <w:rFonts w:ascii="Times New Roman" w:hAnsi="Times New Roman" w:cs="Times New Roman"/>
          <w:sz w:val="24"/>
          <w:szCs w:val="24"/>
        </w:rPr>
        <w:t>неотражение</w:t>
      </w:r>
      <w:proofErr w:type="spellEnd"/>
      <w:r w:rsidRPr="00A833AC">
        <w:rPr>
          <w:rFonts w:ascii="Times New Roman" w:hAnsi="Times New Roman" w:cs="Times New Roman"/>
          <w:sz w:val="24"/>
          <w:szCs w:val="24"/>
        </w:rPr>
        <w:t xml:space="preserve"> операций в журнале учета полученных и выставленных счетов-фактур.</w:t>
      </w:r>
    </w:p>
    <w:p w:rsidR="00A833AC" w:rsidRPr="00A833AC" w:rsidRDefault="00A833AC" w:rsidP="00A83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Отсутствие в бюджете сформированного источника для применения вычета по НДС, подтвержденное информацией, полученной от органов ФНС, является существенным и достаточным основанием для неприменения Стороной-1 вычетов по операциям по Договору и не будет требовать от Стороны-1 доказывания иных обстоятельств в обоснование её отказа от применения вычетов по НДС.</w:t>
      </w:r>
    </w:p>
    <w:p w:rsidR="00A833AC" w:rsidRPr="00A833AC" w:rsidRDefault="00A833AC" w:rsidP="00A83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Устранение признаков несформированного по цепочке хозяйственных операций с участием Сторны-2 источника для принятия к вычету сумм НДС осуществляется путем обеспечения Стороной-2 формирования в бюджете источника для применения Стороной-1 вычета по НДС в сумме, уплаченной Стороне-2 по настоящему Договору в составе стоимости Товара (Работ, Услуг), т.е. путем надлежащего декларирования и уплаты/обеспечения уплаты соответствующей суммы НДС в бюджет.</w:t>
      </w:r>
    </w:p>
    <w:p w:rsidR="00A833AC" w:rsidRPr="00A833AC" w:rsidRDefault="00A833AC" w:rsidP="00A83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Если Сторона-2 не устранит признаки несформированного по цепочке хозяйственных операций с её участием источника для принятия Стороной-1 к вычету сумм НДС в указанный срок, Сторона-2 в рамках статьи 406.1. Гражданского кодекса РФ обязуется возместить имущественные потери Стороны-1 (и/или третьих лиц), в том числе потери, вызванные предъявлением требований органами государственной власти к Стороне-1 или к третьему лицу.</w:t>
      </w:r>
    </w:p>
    <w:p w:rsidR="00A833AC" w:rsidRPr="00A833AC" w:rsidRDefault="00A833AC" w:rsidP="00A83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Имущественные потери Стороны-1, подлежащие возмещению Стороной-2, вследствие неустранения признаков несформированного по цепочке хозяйственных операций с участием Стороны-2 источника для принятия Стороной-1 к вычету сумм НДС определяются в размере:</w:t>
      </w:r>
    </w:p>
    <w:p w:rsidR="00A833AC" w:rsidRPr="00A833AC" w:rsidRDefault="00A833AC" w:rsidP="00A83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- сумм, уплаченных Стороной-1 в бюджет вследствие добровольного отказа Стороны-1 от применения вычета НДС по операциям со Стороной-2;</w:t>
      </w:r>
    </w:p>
    <w:p w:rsidR="00A833AC" w:rsidRPr="00A833AC" w:rsidRDefault="00A833AC" w:rsidP="00A83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- сумм, указанных в требованиях органов власти, предъявленных к Стороне-1 или к третьему лицу, прямо или косвенно приобретшему Товар (работу, услугу) по цепочке взаимоотношений со Стороной-1.</w:t>
      </w:r>
    </w:p>
    <w:p w:rsidR="00A833AC" w:rsidRPr="00A833AC" w:rsidRDefault="00A833AC" w:rsidP="00A833A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Сторона-2 в срок не более 5 (Пяти) банковских дней с момента получения соответствующего требования от Стороны-1, обязана возместить указанны</w:t>
      </w:r>
      <w:r w:rsidR="00DE73E6">
        <w:rPr>
          <w:rFonts w:ascii="Times New Roman" w:hAnsi="Times New Roman" w:cs="Times New Roman"/>
          <w:sz w:val="24"/>
          <w:szCs w:val="24"/>
        </w:rPr>
        <w:t>е имущественные потери Стороне-1</w:t>
      </w:r>
      <w:bookmarkStart w:id="0" w:name="_GoBack"/>
      <w:bookmarkEnd w:id="0"/>
      <w:r w:rsidRPr="00A833AC">
        <w:rPr>
          <w:rFonts w:ascii="Times New Roman" w:hAnsi="Times New Roman" w:cs="Times New Roman"/>
          <w:sz w:val="24"/>
          <w:szCs w:val="24"/>
        </w:rPr>
        <w:t>. Сторона-1 вправе удержать сумму возмещения потерь из иных расчетов по любым сделкам со Стороной-2.</w:t>
      </w:r>
    </w:p>
    <w:p w:rsidR="00A833AC" w:rsidRPr="00A833AC" w:rsidRDefault="00A833AC" w:rsidP="00A83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1.3.  В случае нарушения Стороной-2 заверений, указанных в пункте 1.1. настоящего раздела, Сторона-2 обязуется возместить убытки Стороны-1 (и/или третьих лиц), вызванные таким нарушением в размере:</w:t>
      </w:r>
    </w:p>
    <w:p w:rsidR="00A833AC" w:rsidRPr="00A833AC" w:rsidRDefault="00A833AC" w:rsidP="00A833A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- сумм, уплаченных Стороной-1 в бюджет на основании решений (требований) налоговых органов о доначислении НДС/решений об отказе в возмещении/в применении налоговых вычетов по НДС, который был уплачен Стороне-2 в составе цены Товара (Работ, Услуг), решений (требований) об уплате пеней и штрафов на указанный размер НДС;</w:t>
      </w:r>
    </w:p>
    <w:p w:rsidR="00A833AC" w:rsidRPr="00A833AC" w:rsidRDefault="00A833AC" w:rsidP="00A833A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- сумм, возмещенных Стороной-1 иным лицам, прямо или косвенно приобретшим Товар (работу, услугу) у Стороны-1, уплаченных ими в бюджет на основании решений (требований) налоговых органов об уплате;</w:t>
      </w:r>
    </w:p>
    <w:p w:rsidR="00A833AC" w:rsidRPr="00A833AC" w:rsidRDefault="00A833AC" w:rsidP="00A833A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- сумм, уплаченных или подлежащих уплате Стороной-1 в бюджет на основании или в связи с решениями (требованиями) налоговых органов вследствие признания неправомерными для целей уменьшения налоговой базы по налогу на прибыль организаций расходов, которые были произведены Строной-1 по договору, а также пеней и штрафов на указанный размер налога на прибыль организаций.</w:t>
      </w:r>
    </w:p>
    <w:p w:rsidR="00A833AC" w:rsidRPr="00A833AC" w:rsidRDefault="00A833AC" w:rsidP="00A833A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Сторона-2, нарушившая указанные в настоящем пункте Договора заверения, возмещает Стороне-1 помимо определенных выше сумм все убытки, вызванные таким нарушением.</w:t>
      </w:r>
    </w:p>
    <w:p w:rsidR="00A833AC" w:rsidRPr="00A833AC" w:rsidRDefault="00A833AC" w:rsidP="00A833A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Сторона-2 в срок не более 5 (Пяти) банковских дней с момента получения соответствующего требования от Стороны-1 обязана возместить указанные убытки Стороне-1. Сторона-1 вправе удержать сумму убытков из иных расчетов по любым сделкам со Стороной-2.</w:t>
      </w:r>
    </w:p>
    <w:p w:rsidR="00A833AC" w:rsidRPr="00A833AC" w:rsidRDefault="00A833AC" w:rsidP="00A833A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 xml:space="preserve">Для подтверждения факта убытков Стороны-1 в рамках настоящего пункта, а также факта </w:t>
      </w:r>
      <w:r w:rsidRPr="00A833AC">
        <w:rPr>
          <w:rFonts w:ascii="Times New Roman" w:hAnsi="Times New Roman" w:cs="Times New Roman"/>
          <w:sz w:val="24"/>
          <w:szCs w:val="24"/>
        </w:rPr>
        <w:lastRenderedPageBreak/>
        <w:t>недостоверности заверений и неисполнения гарантий, данных Стороной-2 достаточным доказательством будет являться акт (решение, требование) налоговых органов с отражением хозяйственных связей с участием Сторон вне зависимости от факта обжалования такого акта в установленном законом порядке.</w:t>
      </w:r>
    </w:p>
    <w:p w:rsidR="00A833AC" w:rsidRPr="00A833AC" w:rsidRDefault="00A833AC" w:rsidP="00A833A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1.4. Уплаченная Стороной-2 сумма в счет возмещения имущественных потерь/ убытков подлежит возврату Стороной-1 в случае 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порядке. Сторона-1 возвращает Стороне-2 в течение 10 (Десяти) банковских дней с даты получения уведомления Стороны-2 с приложенными копиями подтверждающих документов.</w:t>
      </w:r>
    </w:p>
    <w:p w:rsidR="00A833AC" w:rsidRPr="00A833AC" w:rsidRDefault="00A833AC" w:rsidP="00A833A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1.5. Нарушение Стороной-2 гарантий и заверений, указанных в пункте 1.1. настоящей статьи, является основанием для одностороннего внесудебного отказа Стороны-1 от настоящего Договора с отнесением на Сторону-2 обязательства по возмещению всех имущественных потерь Стороны-1 от такого отказа. Сторона-2 в таком случае не вправе требовать от Стороны-1возмещения каких-либо убытков и/или расходов, вызванных отказом от Договора.</w:t>
      </w:r>
    </w:p>
    <w:p w:rsidR="00A833AC" w:rsidRPr="00A833AC" w:rsidRDefault="00A833AC" w:rsidP="00A833AC">
      <w:pPr>
        <w:pStyle w:val="a6"/>
        <w:tabs>
          <w:tab w:val="left" w:pos="851"/>
        </w:tabs>
        <w:ind w:left="0" w:firstLine="709"/>
        <w:rPr>
          <w:sz w:val="24"/>
          <w:szCs w:val="24"/>
        </w:rPr>
      </w:pPr>
      <w:r w:rsidRPr="00A833AC">
        <w:rPr>
          <w:sz w:val="24"/>
          <w:szCs w:val="24"/>
        </w:rPr>
        <w:t>1.6. Сторона-2 дает свое согласие на раскрытие информации о ней, составляющей коммерческую и налоговую тайну, в том числе, но не ограничиваясь, о наличии признаков несформированного источника по цепочке поставщиков товаров (работ, услуг) для принятия к вычету сумм НДС по операциям с участием Стороны-2, ставшей известной Стороне-1 из договорных отношений соСтороной-2 и/или из других источников. Сторона-2 дает свое согласие на публикацию такой информации в телекоммуникационной сети Интернет.»</w:t>
      </w:r>
    </w:p>
    <w:p w:rsidR="00A833AC" w:rsidRPr="00A833AC" w:rsidRDefault="00A833AC" w:rsidP="00A8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33AC" w:rsidRPr="00A833AC" w:rsidRDefault="00A833AC" w:rsidP="00A833AC">
      <w:pPr>
        <w:pStyle w:val="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b w:val="0"/>
          <w:color w:val="000000" w:themeColor="text1"/>
          <w:u w:val="single"/>
        </w:rPr>
      </w:pPr>
      <w:r w:rsidRPr="00A833AC">
        <w:rPr>
          <w:u w:val="single"/>
        </w:rPr>
        <w:t>2 Условие об о</w:t>
      </w:r>
      <w:r w:rsidRPr="00A833AC">
        <w:rPr>
          <w:color w:val="000000" w:themeColor="text1"/>
          <w:u w:val="single"/>
        </w:rPr>
        <w:t>тветственности за неисполнение обязанности по уплате НДС/ за нарушение порядка и сроков выставления счета-фактуры (включается в Договоры с контрагентами являющимися плательщиками НДС и в которых предприятие Холдинга является плательщиком по Договору)</w:t>
      </w:r>
    </w:p>
    <w:p w:rsidR="00A833AC" w:rsidRPr="00A833AC" w:rsidRDefault="00A833AC" w:rsidP="00A833AC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33AC" w:rsidRPr="00A833AC" w:rsidRDefault="00A833AC" w:rsidP="00A833AC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 случае отказа налоговым органом в возмещении Покупателю (Заказчику) суммы НДС, вследствие выставления Продавцом (Поставщиком, Подрядчиком, Исполнителем) счета-фактуры, в том числе корректировочного счета-фактуры, оформленного в нарушение требований НК РФ, а равно неисполнения/ненадлежащего исполнения Продавцом (Поставщиком, Подрядчиком, Исполнителем) своих обязательств налогоплательщика, Продавец (Поставщик, Подрядчик, Исполнитель) уплачивает Покупателю (Заказчику) штраф в размере не принятой к возмещению суммы НДС по выставленному Продавцом (Поставщиком, Подрядчиком, Исполнителем) счету-фактуре в течение 10 (десять) календарных дней с момента получения соответствующего требования Покупателя (Заказчика).   </w:t>
      </w:r>
    </w:p>
    <w:p w:rsidR="00A833AC" w:rsidRPr="00A833AC" w:rsidRDefault="00A833AC" w:rsidP="00A833AC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просрочки передачи Покупателю (Заказчику) счета-фактуры, в том числе корректировочного счета-фактуры, Продавец (Поставщик, Подрядчик, Исполнитель) </w:t>
      </w:r>
      <w:proofErr w:type="gramStart"/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>уплачивает  Покупателю</w:t>
      </w:r>
      <w:proofErr w:type="gramEnd"/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(Заказчику) штраф в размере суммы НДС, указанной в договоре (соответствующем счете-фактуре).</w:t>
      </w:r>
    </w:p>
    <w:p w:rsidR="00A833AC" w:rsidRPr="00A833AC" w:rsidRDefault="00A833AC" w:rsidP="00A833AC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применения штрафа является правом, но не обязанностью Покупателя, чьи права нарушены».</w:t>
      </w:r>
    </w:p>
    <w:p w:rsidR="00A833AC" w:rsidRPr="00A833AC" w:rsidRDefault="00A833AC" w:rsidP="00A8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A833AC" w:rsidRPr="00A833AC" w:rsidRDefault="00A833AC" w:rsidP="00A8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A833AC" w:rsidRPr="00A833AC" w:rsidRDefault="00A833AC" w:rsidP="00A8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3A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 У</w:t>
      </w:r>
      <w:r w:rsidRPr="00A833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словие о сроке рассмотрения претензий и споров</w:t>
      </w:r>
      <w:r w:rsidRPr="00A833AC">
        <w:rPr>
          <w:rFonts w:ascii="Times New Roman" w:hAnsi="Times New Roman" w:cs="Times New Roman"/>
          <w:color w:val="000000"/>
          <w:sz w:val="24"/>
          <w:szCs w:val="24"/>
        </w:rPr>
        <w:t xml:space="preserve"> – обязательное условие для всех договоров, заключаемых предприятиями Холдинга.</w:t>
      </w:r>
    </w:p>
    <w:p w:rsidR="00A833AC" w:rsidRPr="00A833AC" w:rsidRDefault="00A833AC" w:rsidP="00A8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33AC" w:rsidRPr="00A833AC" w:rsidRDefault="00A833AC" w:rsidP="00A833AC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A833AC">
        <w:rPr>
          <w:rFonts w:ascii="Times New Roman" w:hAnsi="Times New Roman" w:cs="Times New Roman"/>
          <w:sz w:val="24"/>
          <w:szCs w:val="24"/>
        </w:rPr>
        <w:t>«Все</w:t>
      </w:r>
      <w:r w:rsidRPr="00A833A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33AC">
        <w:rPr>
          <w:rFonts w:ascii="Times New Roman" w:hAnsi="Times New Roman" w:cs="Times New Roman"/>
          <w:bCs/>
          <w:spacing w:val="4"/>
          <w:sz w:val="24"/>
          <w:szCs w:val="24"/>
        </w:rPr>
        <w:t>споры или разногласия, вытекающие из настоящего договора или в связи с ним, разрешаются Сторонами в претензионном порядке. При этом срок ответа на претензию составляет 30 (тридцать) календарных дней с момента направления претензии.</w:t>
      </w:r>
    </w:p>
    <w:p w:rsidR="00A833AC" w:rsidRPr="00A833AC" w:rsidRDefault="00A833AC" w:rsidP="00A833AC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A833AC">
        <w:rPr>
          <w:rFonts w:ascii="Times New Roman" w:hAnsi="Times New Roman" w:cs="Times New Roman"/>
          <w:bCs/>
          <w:spacing w:val="4"/>
          <w:sz w:val="24"/>
          <w:szCs w:val="24"/>
        </w:rPr>
        <w:t>В случае невозможности урегулирования разногласий в досудебном претензионном порядке, спор передается на рассмотрение в суд по месту нахождения Истца».</w:t>
      </w:r>
    </w:p>
    <w:p w:rsidR="00A833AC" w:rsidRPr="00A833AC" w:rsidRDefault="00A833AC" w:rsidP="00A833AC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4"/>
          <w:sz w:val="24"/>
          <w:szCs w:val="24"/>
        </w:rPr>
      </w:pPr>
    </w:p>
    <w:p w:rsidR="00A833AC" w:rsidRPr="00A833AC" w:rsidRDefault="00A833AC" w:rsidP="00A8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33AC" w:rsidRPr="00A833AC" w:rsidRDefault="00A833AC" w:rsidP="00A8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3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4 Условие об обмене документами по электронной почте</w:t>
      </w:r>
      <w:r w:rsidRPr="00A8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Pr="00A833AC">
        <w:rPr>
          <w:rFonts w:ascii="Times New Roman" w:hAnsi="Times New Roman" w:cs="Times New Roman"/>
          <w:color w:val="000000"/>
          <w:sz w:val="24"/>
          <w:szCs w:val="24"/>
        </w:rPr>
        <w:t>обязательное условие для всех договоров, заключаемых предприятиями Холдинга.</w:t>
      </w:r>
    </w:p>
    <w:p w:rsidR="00A833AC" w:rsidRPr="00A833AC" w:rsidRDefault="00A833AC" w:rsidP="00A83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33AC" w:rsidRPr="00A833AC" w:rsidRDefault="00A833AC" w:rsidP="00A833AC">
      <w:pPr>
        <w:pStyle w:val="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b w:val="0"/>
          <w:color w:val="000000" w:themeColor="text1"/>
          <w:u w:val="single"/>
        </w:rPr>
      </w:pPr>
      <w:r w:rsidRPr="00A833AC">
        <w:rPr>
          <w:b w:val="0"/>
          <w:color w:val="000000" w:themeColor="text1"/>
        </w:rPr>
        <w:tab/>
        <w:t>«Договор, любые изменения и дополнения к нему действительны только если они составлены в письменной форме и подписаны уполномоченными   представителями   обеих Сторон.</w:t>
      </w:r>
    </w:p>
    <w:p w:rsidR="00A833AC" w:rsidRPr="00A833AC" w:rsidRDefault="00A833AC" w:rsidP="00A833AC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 письменной формой стороны для целей настоящего договора </w:t>
      </w:r>
      <w:proofErr w:type="gramStart"/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>понимают</w:t>
      </w:r>
      <w:proofErr w:type="gramEnd"/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составление единого документа (договор, приложения, заявки, сообщения, уведомления, дополнительные соглашения и т.д.), так и обмен документами с использованием средств электронной связи.</w:t>
      </w:r>
    </w:p>
    <w:p w:rsidR="00A833AC" w:rsidRPr="00A833AC" w:rsidRDefault="00A833AC" w:rsidP="00A833AC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 в виде отсканированной цифровой копии (формат файла </w:t>
      </w:r>
      <w:r w:rsidRPr="00A833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PDF</w:t>
      </w:r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>), переданные посредством электронной связи имеют юридическую силу, если его отсканированная цифровая копия:</w:t>
      </w:r>
    </w:p>
    <w:p w:rsidR="00A833AC" w:rsidRPr="00A833AC" w:rsidRDefault="00A833AC" w:rsidP="00A833AC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>- содержит необходимые реквизиты для таких документов (подпись уполномоченного лица, оттиск фирменной печати, иные реквизиты, согласованные Сторонами в качестве необходимых в целях настоящего договора);</w:t>
      </w:r>
    </w:p>
    <w:p w:rsidR="00A833AC" w:rsidRPr="00A833AC" w:rsidRDefault="00A833AC" w:rsidP="00A833AC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получена с адреса электронной почты отправляющей Стороны, который указан в настоящем договоре/либо с электронной почты с использованием корпоративного доменного имени/с адреса, указанного в качестве контакта на официальном сайте отправителя. </w:t>
      </w:r>
    </w:p>
    <w:p w:rsidR="00A833AC" w:rsidRPr="00A833AC" w:rsidRDefault="00A833AC" w:rsidP="00A833AC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Документы, полученные с вышеперечисленных адресов электронной почты, являются исходящими от надлежащим образом уполномоченных представителей сторон и в том случае, когда они не содержат сведений об отправителе.</w:t>
      </w:r>
    </w:p>
    <w:p w:rsidR="00A833AC" w:rsidRPr="00A833AC" w:rsidRDefault="00A833AC" w:rsidP="00A833AC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Датой получения документа, переданного посредством электронной связи, принимающей Стороной признается дата получения отправляющей Стороной электронного уведомления о доставке соответствующего электронного письма с вложенным документом принимающей Стороной. </w:t>
      </w:r>
    </w:p>
    <w:p w:rsidR="00A833AC" w:rsidRPr="00A833AC" w:rsidRDefault="00A833AC" w:rsidP="00A833A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отправляющая Сторона не установит при отправке документа посредством электронной   связи   </w:t>
      </w:r>
      <w:proofErr w:type="gramStart"/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>функции  уведомления</w:t>
      </w:r>
      <w:proofErr w:type="gramEnd"/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получателя  о  доставке,  она   не   вправе   ссылаться на факт направления документа посредством электронной связи в соответствии с настоящим пунктом, если только получающая Сторона не признает факта получения такого документа.</w:t>
      </w:r>
    </w:p>
    <w:p w:rsidR="00A833AC" w:rsidRPr="00A833AC" w:rsidRDefault="00A833AC" w:rsidP="00A833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>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настоящего договора с учетом имеющейся у нее информации, признается надлежащим и лишает вторую сторону права ссылаться на указанные обстоятельства.»</w:t>
      </w:r>
    </w:p>
    <w:p w:rsidR="00A833AC" w:rsidRPr="00A833AC" w:rsidRDefault="00A833AC" w:rsidP="00A833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33AC" w:rsidRPr="00A833AC" w:rsidRDefault="00A833AC" w:rsidP="00A833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833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 Условие о присвоении номера договору</w:t>
      </w:r>
    </w:p>
    <w:p w:rsidR="00A833AC" w:rsidRPr="00A833AC" w:rsidRDefault="00A833AC" w:rsidP="00A833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33AC" w:rsidRPr="00A833AC" w:rsidRDefault="00A833AC" w:rsidP="00A833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«Стороны под номером настоящего договора понимают регистрационный номер договора, присвоенный </w:t>
      </w:r>
      <w:r w:rsidRPr="00A833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(указывается наименование стороны договора, которой является Общество)</w:t>
      </w:r>
      <w:r w:rsidRPr="00A8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указан в названии договора: именно этот регистрационный номер договора стороны указывают в документах, сопутствующих исполнению договора (счета, счета-фактуры, товарные накладные, товарно-транспортные накладные и т.п.).   </w:t>
      </w:r>
    </w:p>
    <w:p w:rsidR="00A833AC" w:rsidRPr="005A6D0D" w:rsidRDefault="00A833AC" w:rsidP="005A6D0D">
      <w:pPr>
        <w:pStyle w:val="1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A833AC">
        <w:rPr>
          <w:color w:val="000000" w:themeColor="text1"/>
          <w:sz w:val="24"/>
          <w:szCs w:val="24"/>
          <w:lang w:val="ru-RU"/>
        </w:rPr>
        <w:tab/>
        <w:t xml:space="preserve">Дополнительным соглашениям, а равно спецификациям, письменным заявкам (если </w:t>
      </w:r>
      <w:proofErr w:type="gramStart"/>
      <w:r w:rsidRPr="00A833AC">
        <w:rPr>
          <w:color w:val="000000" w:themeColor="text1"/>
          <w:sz w:val="24"/>
          <w:szCs w:val="24"/>
          <w:lang w:val="ru-RU"/>
        </w:rPr>
        <w:t>таковые  будут</w:t>
      </w:r>
      <w:proofErr w:type="gramEnd"/>
      <w:r w:rsidRPr="00A833AC">
        <w:rPr>
          <w:color w:val="000000" w:themeColor="text1"/>
          <w:sz w:val="24"/>
          <w:szCs w:val="24"/>
          <w:lang w:val="ru-RU"/>
        </w:rPr>
        <w:t xml:space="preserve">  оформляться)  стороны  присваивают  регистрационный  номер  договора  и  через дробь указывают номер соглашения, заявки, спецификации по счету, т.е., например, </w:t>
      </w:r>
      <w:proofErr w:type="spellStart"/>
      <w:r w:rsidRPr="00A833AC">
        <w:rPr>
          <w:color w:val="000000" w:themeColor="text1"/>
          <w:sz w:val="24"/>
          <w:szCs w:val="24"/>
          <w:lang w:val="ru-RU"/>
        </w:rPr>
        <w:t>хххх</w:t>
      </w:r>
      <w:proofErr w:type="spellEnd"/>
      <w:r w:rsidRPr="00A833AC">
        <w:rPr>
          <w:color w:val="000000" w:themeColor="text1"/>
          <w:sz w:val="24"/>
          <w:szCs w:val="24"/>
          <w:lang w:val="ru-RU"/>
        </w:rPr>
        <w:t xml:space="preserve">/1, </w:t>
      </w:r>
      <w:proofErr w:type="spellStart"/>
      <w:r w:rsidRPr="00A833AC">
        <w:rPr>
          <w:color w:val="000000" w:themeColor="text1"/>
          <w:sz w:val="24"/>
          <w:szCs w:val="24"/>
          <w:lang w:val="ru-RU"/>
        </w:rPr>
        <w:t>хххх</w:t>
      </w:r>
      <w:proofErr w:type="spellEnd"/>
      <w:r w:rsidRPr="00A833AC">
        <w:rPr>
          <w:color w:val="000000" w:themeColor="text1"/>
          <w:sz w:val="24"/>
          <w:szCs w:val="24"/>
          <w:lang w:val="ru-RU"/>
        </w:rPr>
        <w:t xml:space="preserve">/2 и т.д.»  </w:t>
      </w:r>
    </w:p>
    <w:p w:rsidR="00A833AC" w:rsidRPr="00A833AC" w:rsidRDefault="00A833AC" w:rsidP="00A833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33AC" w:rsidRPr="00A833AC" w:rsidRDefault="00A833AC" w:rsidP="00A833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33AC" w:rsidRPr="00A833AC" w:rsidRDefault="00A833AC" w:rsidP="00A833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33AC" w:rsidRPr="00A833AC" w:rsidRDefault="00A833AC" w:rsidP="00A833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33AC" w:rsidRPr="00A833AC" w:rsidRDefault="00A833AC" w:rsidP="00A833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33AC" w:rsidRPr="00A833AC" w:rsidRDefault="00A833AC" w:rsidP="00A833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33AC" w:rsidRPr="00A833AC" w:rsidRDefault="00A833AC" w:rsidP="00A833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33AC" w:rsidRPr="00A833AC" w:rsidRDefault="00A833AC" w:rsidP="00A833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33AC" w:rsidRPr="00A833AC" w:rsidRDefault="00A833AC" w:rsidP="00A833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33AC" w:rsidRPr="00A833AC" w:rsidRDefault="00A833AC" w:rsidP="00A833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03F0" w:rsidRPr="00A833AC" w:rsidRDefault="004679D5" w:rsidP="00A833AC">
      <w:pPr>
        <w:tabs>
          <w:tab w:val="left" w:pos="851"/>
          <w:tab w:val="left" w:pos="1832"/>
          <w:tab w:val="left" w:pos="2748"/>
          <w:tab w:val="left" w:pos="3664"/>
          <w:tab w:val="left" w:pos="380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8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8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8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8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sectPr w:rsidR="000A03F0" w:rsidRPr="00A833AC" w:rsidSect="00D64F9B">
      <w:pgSz w:w="12240" w:h="15840"/>
      <w:pgMar w:top="567" w:right="510" w:bottom="56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B6335"/>
    <w:multiLevelType w:val="multilevel"/>
    <w:tmpl w:val="5754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D41662"/>
    <w:multiLevelType w:val="hybridMultilevel"/>
    <w:tmpl w:val="B28C4F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76"/>
    <w:rsid w:val="0006131F"/>
    <w:rsid w:val="000A03F0"/>
    <w:rsid w:val="00193A38"/>
    <w:rsid w:val="002C48E5"/>
    <w:rsid w:val="0030335E"/>
    <w:rsid w:val="00311415"/>
    <w:rsid w:val="00314EB0"/>
    <w:rsid w:val="003D4C1E"/>
    <w:rsid w:val="004213B1"/>
    <w:rsid w:val="0046023A"/>
    <w:rsid w:val="004679D5"/>
    <w:rsid w:val="00477E78"/>
    <w:rsid w:val="0049593D"/>
    <w:rsid w:val="00503B22"/>
    <w:rsid w:val="005A6D0D"/>
    <w:rsid w:val="00663476"/>
    <w:rsid w:val="00671558"/>
    <w:rsid w:val="00703A72"/>
    <w:rsid w:val="007F0520"/>
    <w:rsid w:val="008E60E0"/>
    <w:rsid w:val="00977860"/>
    <w:rsid w:val="009F445E"/>
    <w:rsid w:val="00A11877"/>
    <w:rsid w:val="00A12F56"/>
    <w:rsid w:val="00A27BC2"/>
    <w:rsid w:val="00A833AC"/>
    <w:rsid w:val="00AF5DCA"/>
    <w:rsid w:val="00B64EAA"/>
    <w:rsid w:val="00BB70F2"/>
    <w:rsid w:val="00BE37B5"/>
    <w:rsid w:val="00C31A00"/>
    <w:rsid w:val="00C65804"/>
    <w:rsid w:val="00C93102"/>
    <w:rsid w:val="00D64F9B"/>
    <w:rsid w:val="00DE73E6"/>
    <w:rsid w:val="00E00480"/>
    <w:rsid w:val="00FD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6845A-AC43-488F-BD09-603BD509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A833A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833AC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4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dients-listtitle">
    <w:name w:val="ingredients-list__title"/>
    <w:basedOn w:val="a"/>
    <w:rsid w:val="00BE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4679D5"/>
    <w:pPr>
      <w:suppressAutoHyphens/>
      <w:autoSpaceDN w:val="0"/>
      <w:spacing w:after="14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semiHidden/>
    <w:rsid w:val="00A833A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833A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1">
    <w:name w:val="Обычный1"/>
    <w:rsid w:val="00A83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6">
    <w:name w:val="Пункт"/>
    <w:basedOn w:val="a"/>
    <w:rsid w:val="00A833AC"/>
    <w:pPr>
      <w:tabs>
        <w:tab w:val="left" w:pos="1134"/>
        <w:tab w:val="num" w:pos="1440"/>
      </w:tabs>
      <w:spacing w:after="0" w:line="240" w:lineRule="auto"/>
      <w:ind w:left="1440" w:hanging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39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1521">
                  <w:marLeft w:val="0"/>
                  <w:marRight w:val="0"/>
                  <w:marTop w:val="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9398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3439">
              <w:marLeft w:val="12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"Аграрная Группа"</Company>
  <LinksUpToDate>false</LinksUpToDate>
  <CharactersWithSpaces>14462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Десова Наталья Александровна</dc:creator>
  <cp:lastModifiedBy>Лазаренко Елена Борисовна</cp:lastModifiedBy>
  <cp:revision>3</cp:revision>
  <dcterms:created xsi:type="dcterms:W3CDTF">2020-02-07T03:15:00Z</dcterms:created>
  <dcterms:modified xsi:type="dcterms:W3CDTF">2020-02-07T03:15:00Z</dcterms:modified>
</cp:coreProperties>
</file>